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3B9C97" w14:textId="4CB1AB81" w:rsidR="004E76BB" w:rsidRPr="00C34504" w:rsidRDefault="004E76BB" w:rsidP="000A6E82">
      <w:pPr>
        <w:spacing w:line="480" w:lineRule="auto"/>
        <w:rPr>
          <w:rFonts w:ascii="Times New Roman" w:hAnsi="Times New Roman" w:cs="Times New Roman"/>
          <w:b/>
          <w:bCs/>
        </w:rPr>
      </w:pPr>
      <w:r w:rsidRPr="00C34504">
        <w:rPr>
          <w:rFonts w:ascii="Times New Roman" w:hAnsi="Times New Roman" w:cs="Times New Roman"/>
          <w:b/>
          <w:bCs/>
        </w:rPr>
        <w:t>Penetration Testing and Vulnerability Assessment</w:t>
      </w:r>
    </w:p>
    <w:p w14:paraId="2612C689" w14:textId="25F16B82" w:rsidR="004E76BB" w:rsidRPr="00C34504" w:rsidRDefault="004E76BB" w:rsidP="000A6E82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We selected DVWA (</w:t>
      </w:r>
      <w:r w:rsidR="000A6E82">
        <w:rPr>
          <w:rFonts w:ascii="Times New Roman" w:eastAsia="Times New Roman" w:hAnsi="Times New Roman" w:cs="Times New Roman"/>
          <w:kern w:val="0"/>
          <w14:ligatures w14:val="none"/>
        </w:rPr>
        <w:t>Damn Vulnerable Web Application</w:t>
      </w:r>
      <w:r w:rsidR="00FE082F" w:rsidRPr="00C34504">
        <w:rPr>
          <w:rFonts w:ascii="Times New Roman" w:eastAsia="Times New Roman" w:hAnsi="Times New Roman" w:cs="Times New Roman"/>
          <w:kern w:val="0"/>
          <w14:ligatures w14:val="none"/>
        </w:rPr>
        <w:t>)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to simulate the client's online dating website. DVWA mirrors real-world vulnerabilities like SQL Injection, XSS, and Broken Authentication</w:t>
      </w:r>
      <w:r w:rsidR="004F6377"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issues common in dating platforms that handle user profiles, images, private messages, and payment information, consistent with the OWASP Top 10 security risks (Codacy, 2025).</w:t>
      </w:r>
    </w:p>
    <w:p w14:paraId="39574CD6" w14:textId="694047B7" w:rsidR="004E76BB" w:rsidRPr="00C34504" w:rsidRDefault="004E76BB" w:rsidP="007E7DD1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Tools Used</w:t>
      </w:r>
    </w:p>
    <w:p w14:paraId="6F404CE2" w14:textId="77777777" w:rsidR="00FE082F" w:rsidRPr="00C34504" w:rsidRDefault="00FE082F" w:rsidP="007E7DD1">
      <w:pPr>
        <w:spacing w:before="100" w:beforeAutospacing="1" w:after="100" w:afterAutospacing="1" w:line="480" w:lineRule="auto"/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</w:rPr>
        <w:t>Two primary tools were used:</w:t>
      </w:r>
    </w:p>
    <w:p w14:paraId="3F76722C" w14:textId="08A5C78E" w:rsidR="004E76BB" w:rsidRPr="00C34504" w:rsidRDefault="004E76BB" w:rsidP="00B0529F">
      <w:pPr>
        <w:pStyle w:val="ListParagraph"/>
        <w:numPr>
          <w:ilvl w:val="0"/>
          <w:numId w:val="2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OWASP ZAP 2.16.1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: For automated web application scanning. ZAP discovered over 10,000 URLs and 3,600 nodes, revealing security misconfigurations and injection points. </w:t>
      </w:r>
    </w:p>
    <w:p w14:paraId="652B8A20" w14:textId="5711335A" w:rsidR="004E76BB" w:rsidRPr="00C34504" w:rsidRDefault="004E76BB" w:rsidP="00B0529F">
      <w:pPr>
        <w:pStyle w:val="ListParagraph"/>
        <w:numPr>
          <w:ilvl w:val="0"/>
          <w:numId w:val="2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Burp Suite Professional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: Used for manual exploitation, session analysis, and interception of traffic to identify real-time flaws in login forms, chat functions, and profile updates (</w:t>
      </w:r>
      <w:proofErr w:type="spellStart"/>
      <w:r w:rsidRPr="00C34504">
        <w:rPr>
          <w:rFonts w:ascii="Times New Roman" w:eastAsia="Times New Roman" w:hAnsi="Times New Roman" w:cs="Times New Roman"/>
          <w:kern w:val="0"/>
          <w14:ligatures w14:val="none"/>
        </w:rPr>
        <w:t>PixelQA</w:t>
      </w:r>
      <w:proofErr w:type="spellEnd"/>
      <w:r w:rsidRPr="00C34504">
        <w:rPr>
          <w:rFonts w:ascii="Times New Roman" w:eastAsia="Times New Roman" w:hAnsi="Times New Roman" w:cs="Times New Roman"/>
          <w:kern w:val="0"/>
          <w14:ligatures w14:val="none"/>
        </w:rPr>
        <w:t>, 2023).</w:t>
      </w:r>
    </w:p>
    <w:p w14:paraId="525EEC67" w14:textId="6483D3BA" w:rsidR="004E76BB" w:rsidRPr="00C34504" w:rsidRDefault="004E76BB" w:rsidP="007E7DD1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Exploitation of Vulnerabilities</w:t>
      </w:r>
    </w:p>
    <w:p w14:paraId="2A6525B8" w14:textId="77777777" w:rsidR="004E76BB" w:rsidRPr="00C34504" w:rsidRDefault="004E76BB" w:rsidP="000A6E82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Using Burp Suite's proxy and repeater modules, we successfully demonstrated vulnerabilities outlined in the OWASP Web Security Testing Guide (n.d.): </w:t>
      </w:r>
    </w:p>
    <w:p w14:paraId="07FB66DF" w14:textId="7BD6397B" w:rsidR="004E76BB" w:rsidRPr="00C34504" w:rsidRDefault="004E76BB" w:rsidP="00B0529F">
      <w:pPr>
        <w:pStyle w:val="ListParagraph"/>
        <w:numPr>
          <w:ilvl w:val="0"/>
          <w:numId w:val="31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SQL Injection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on the login and profile lookup functions, accessing user records such as names, email addresses, sexual preferences, and chat history. </w:t>
      </w:r>
    </w:p>
    <w:p w14:paraId="4EA62AD2" w14:textId="237B265A" w:rsidR="004E76BB" w:rsidRPr="00C34504" w:rsidRDefault="004E76BB" w:rsidP="00B0529F">
      <w:pPr>
        <w:pStyle w:val="ListParagraph"/>
        <w:numPr>
          <w:ilvl w:val="0"/>
          <w:numId w:val="31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XSS Exploits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in profile bio fields allowed script injection, redirecting users or stealing session cookies (</w:t>
      </w:r>
      <w:proofErr w:type="spellStart"/>
      <w:r w:rsidRPr="00C34504">
        <w:rPr>
          <w:rFonts w:ascii="Times New Roman" w:eastAsia="Times New Roman" w:hAnsi="Times New Roman" w:cs="Times New Roman"/>
          <w:kern w:val="0"/>
          <w14:ligatures w14:val="none"/>
        </w:rPr>
        <w:t>PixelQA</w:t>
      </w:r>
      <w:proofErr w:type="spellEnd"/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, 2023). </w:t>
      </w:r>
    </w:p>
    <w:p w14:paraId="50F6117D" w14:textId="6571AEE5" w:rsidR="004E76BB" w:rsidRPr="00C34504" w:rsidRDefault="004E76BB" w:rsidP="00B0529F">
      <w:pPr>
        <w:pStyle w:val="ListParagraph"/>
        <w:numPr>
          <w:ilvl w:val="0"/>
          <w:numId w:val="31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Broken Authentication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was exposed through insecure session tokens lacking Http</w:t>
      </w:r>
      <w:r w:rsidR="00216E92"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Only and Secure flags, enabling account takeover. </w:t>
      </w:r>
    </w:p>
    <w:p w14:paraId="1EA01226" w14:textId="53401AB2" w:rsidR="004E76BB" w:rsidRPr="00C34504" w:rsidRDefault="004E76BB" w:rsidP="00B0529F">
      <w:pPr>
        <w:pStyle w:val="ListParagraph"/>
        <w:numPr>
          <w:ilvl w:val="0"/>
          <w:numId w:val="31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SMEP Header Injection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enabled manipulation of HTTP headers, leading to unauthorized access scenarios.</w:t>
      </w:r>
    </w:p>
    <w:p w14:paraId="7DE4F067" w14:textId="49C192E1" w:rsidR="004E76BB" w:rsidRPr="00C34504" w:rsidRDefault="004E76BB" w:rsidP="007E7DD1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Vulnerability Descriptions</w:t>
      </w:r>
    </w:p>
    <w:p w14:paraId="492076AA" w14:textId="3B010439" w:rsidR="004E76BB" w:rsidRPr="00C34504" w:rsidRDefault="004E76BB" w:rsidP="00B0529F">
      <w:pPr>
        <w:pStyle w:val="ListParagraph"/>
        <w:numPr>
          <w:ilvl w:val="0"/>
          <w:numId w:val="3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SQL Injection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: Allows attackers to extract entire user databases, including private data, potentially leading to doxxing or blackmail</w:t>
      </w:r>
      <w:r w:rsidR="00FE082F"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(Codacy, 2025)</w:t>
      </w:r>
    </w:p>
    <w:p w14:paraId="16B9ECB4" w14:textId="2A8F469C" w:rsidR="004E76BB" w:rsidRPr="00C34504" w:rsidRDefault="004E76BB" w:rsidP="00B0529F">
      <w:pPr>
        <w:pStyle w:val="ListParagraph"/>
        <w:numPr>
          <w:ilvl w:val="0"/>
          <w:numId w:val="3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Cross-Site Scripting (XSS)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: Used to inject malicious code into user messages or profile pages. </w:t>
      </w:r>
    </w:p>
    <w:p w14:paraId="0A13ECCF" w14:textId="75831A44" w:rsidR="004E76BB" w:rsidRPr="00C34504" w:rsidRDefault="004E76BB" w:rsidP="00B0529F">
      <w:pPr>
        <w:pStyle w:val="ListParagraph"/>
        <w:numPr>
          <w:ilvl w:val="0"/>
          <w:numId w:val="3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Broken Authentication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: Enables attackers to hijack accounts, impersonate users, or steal private messages/photos. </w:t>
      </w:r>
    </w:p>
    <w:p w14:paraId="2A5B60F8" w14:textId="27E8E58C" w:rsidR="004E76BB" w:rsidRPr="00C34504" w:rsidRDefault="004E76BB" w:rsidP="00B0529F">
      <w:pPr>
        <w:pStyle w:val="ListParagraph"/>
        <w:numPr>
          <w:ilvl w:val="0"/>
          <w:numId w:val="3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Cross-Domain Misconfiguration (CORS)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: Unauthorized sites can request and access user data. </w:t>
      </w:r>
    </w:p>
    <w:p w14:paraId="1814C8D8" w14:textId="6681F284" w:rsidR="004E76BB" w:rsidRPr="00C34504" w:rsidRDefault="004E76BB" w:rsidP="007E7DD1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Risk Prioritization</w:t>
      </w:r>
    </w:p>
    <w:p w14:paraId="7069BAEA" w14:textId="77777777" w:rsidR="004E76BB" w:rsidRPr="00C34504" w:rsidRDefault="004E76BB" w:rsidP="007E7DD1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Following OWASP risk assessment methodology (OWASP Web Security Testing Guide, n.d.):</w:t>
      </w:r>
    </w:p>
    <w:p w14:paraId="2334A8E8" w14:textId="1EF95596" w:rsidR="004E76BB" w:rsidRPr="00C34504" w:rsidRDefault="004E76BB" w:rsidP="007E7DD1">
      <w:pPr>
        <w:numPr>
          <w:ilvl w:val="0"/>
          <w:numId w:val="14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SQL Injection </w:t>
      </w:r>
      <w:r w:rsidR="004F6377" w:rsidRPr="00C34504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High impact on confidentiality and financial data.</w:t>
      </w:r>
    </w:p>
    <w:p w14:paraId="36409689" w14:textId="1DA9F82C" w:rsidR="004E76BB" w:rsidRPr="00C34504" w:rsidRDefault="004E76BB" w:rsidP="007E7DD1">
      <w:pPr>
        <w:numPr>
          <w:ilvl w:val="0"/>
          <w:numId w:val="14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Broken Authentication </w:t>
      </w:r>
      <w:r w:rsidR="004F6377" w:rsidRPr="00C34504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Enables unauthorized account access.</w:t>
      </w:r>
    </w:p>
    <w:p w14:paraId="66DBDFD5" w14:textId="4DBD3642" w:rsidR="004E76BB" w:rsidRPr="00C34504" w:rsidRDefault="004E76BB" w:rsidP="007E7DD1">
      <w:pPr>
        <w:numPr>
          <w:ilvl w:val="0"/>
          <w:numId w:val="14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XSS and Missing CSP </w:t>
      </w:r>
      <w:r w:rsidR="004F6377" w:rsidRPr="00C34504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Can spread malware or phishing links.</w:t>
      </w:r>
    </w:p>
    <w:p w14:paraId="1C26D4F5" w14:textId="5829443E" w:rsidR="004E76BB" w:rsidRPr="00C34504" w:rsidRDefault="004E76BB" w:rsidP="007E7DD1">
      <w:pPr>
        <w:numPr>
          <w:ilvl w:val="0"/>
          <w:numId w:val="14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CORS Misconfiguration </w:t>
      </w:r>
      <w:r w:rsidR="004F6377" w:rsidRPr="00C34504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C34504">
        <w:rPr>
          <w:rFonts w:ascii="Times New Roman" w:eastAsia="Times New Roman" w:hAnsi="Times New Roman" w:cs="Times New Roman"/>
          <w:kern w:val="0"/>
          <w14:ligatures w14:val="none"/>
        </w:rPr>
        <w:t xml:space="preserve"> Data leakage risk across domains.</w:t>
      </w:r>
    </w:p>
    <w:p w14:paraId="39D48401" w14:textId="77777777" w:rsidR="000A6E82" w:rsidRDefault="000A6E82" w:rsidP="007E7DD1">
      <w:pPr>
        <w:spacing w:line="480" w:lineRule="auto"/>
        <w:jc w:val="center"/>
        <w:rPr>
          <w:rFonts w:ascii="Times New Roman" w:hAnsi="Times New Roman" w:cs="Times New Roman"/>
        </w:rPr>
      </w:pPr>
    </w:p>
    <w:p w14:paraId="7BA0896E" w14:textId="77777777" w:rsidR="000A6E82" w:rsidRDefault="000A6E82" w:rsidP="007E7DD1">
      <w:pPr>
        <w:spacing w:line="480" w:lineRule="auto"/>
        <w:jc w:val="center"/>
        <w:rPr>
          <w:rFonts w:ascii="Times New Roman" w:hAnsi="Times New Roman" w:cs="Times New Roman"/>
        </w:rPr>
      </w:pPr>
    </w:p>
    <w:p w14:paraId="005B5126" w14:textId="049764B2" w:rsidR="004E76BB" w:rsidRPr="00C34504" w:rsidRDefault="004E76BB" w:rsidP="000A6E82">
      <w:pPr>
        <w:spacing w:line="480" w:lineRule="auto"/>
        <w:rPr>
          <w:rFonts w:ascii="Times New Roman" w:hAnsi="Times New Roman" w:cs="Times New Roman"/>
          <w:b/>
          <w:bCs/>
        </w:rPr>
      </w:pPr>
      <w:r w:rsidRPr="00C34504">
        <w:rPr>
          <w:rFonts w:ascii="Times New Roman" w:hAnsi="Times New Roman" w:cs="Times New Roman"/>
          <w:b/>
          <w:bCs/>
        </w:rPr>
        <w:lastRenderedPageBreak/>
        <w:t>Risk Mitigation Plan</w:t>
      </w:r>
    </w:p>
    <w:p w14:paraId="6B04C87B" w14:textId="5FE63672" w:rsidR="00F24C17" w:rsidRPr="00DB3C27" w:rsidRDefault="004E76BB" w:rsidP="000A6E82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34504">
        <w:rPr>
          <w:rFonts w:ascii="Times New Roman" w:eastAsia="Times New Roman" w:hAnsi="Times New Roman" w:cs="Times New Roman"/>
          <w:kern w:val="0"/>
          <w14:ligatures w14:val="none"/>
        </w:rPr>
        <w:t>To reduce the risk of future cyberattacks, the following mitigation plan outlines tactical and strategic steps to address vulnerabilities across the online dating platform, incorporating industry-standard vulnerability mitigation strategies (Team, 2025).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0"/>
        <w:gridCol w:w="2321"/>
        <w:gridCol w:w="2491"/>
        <w:gridCol w:w="2724"/>
      </w:tblGrid>
      <w:tr w:rsidR="00DB3C27" w:rsidRPr="00DB3C27" w14:paraId="28353C8B" w14:textId="77777777" w:rsidTr="00DB3C27">
        <w:tc>
          <w:tcPr>
            <w:tcW w:w="0" w:type="auto"/>
            <w:hideMark/>
          </w:tcPr>
          <w:p w14:paraId="56DE9C49" w14:textId="77777777" w:rsidR="00DB3C27" w:rsidRPr="00DB3C27" w:rsidRDefault="00DB3C27" w:rsidP="00DB3C2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Category</w:t>
            </w:r>
          </w:p>
        </w:tc>
        <w:tc>
          <w:tcPr>
            <w:tcW w:w="0" w:type="auto"/>
            <w:hideMark/>
          </w:tcPr>
          <w:p w14:paraId="351E887E" w14:textId="77777777" w:rsidR="00DB3C27" w:rsidRPr="00DB3C27" w:rsidRDefault="00DB3C27" w:rsidP="00DB3C2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Risk/Vulnerability</w:t>
            </w:r>
          </w:p>
        </w:tc>
        <w:tc>
          <w:tcPr>
            <w:tcW w:w="0" w:type="auto"/>
            <w:hideMark/>
          </w:tcPr>
          <w:p w14:paraId="6F6719CB" w14:textId="77777777" w:rsidR="00DB3C27" w:rsidRPr="00DB3C27" w:rsidRDefault="00DB3C27" w:rsidP="00DB3C2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Mitigation Actions</w:t>
            </w:r>
          </w:p>
        </w:tc>
        <w:tc>
          <w:tcPr>
            <w:tcW w:w="0" w:type="auto"/>
            <w:hideMark/>
          </w:tcPr>
          <w:p w14:paraId="615580A6" w14:textId="77777777" w:rsidR="00DB3C27" w:rsidRPr="00DB3C27" w:rsidRDefault="00DB3C27" w:rsidP="00DB3C2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Tools/Technologies</w:t>
            </w:r>
          </w:p>
        </w:tc>
      </w:tr>
      <w:tr w:rsidR="00DB3C27" w:rsidRPr="00DB3C27" w14:paraId="24445244" w14:textId="77777777" w:rsidTr="00DB3C27">
        <w:tc>
          <w:tcPr>
            <w:tcW w:w="0" w:type="auto"/>
            <w:hideMark/>
          </w:tcPr>
          <w:p w14:paraId="1D606AFA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Network</w:t>
            </w:r>
          </w:p>
        </w:tc>
        <w:tc>
          <w:tcPr>
            <w:tcW w:w="0" w:type="auto"/>
            <w:hideMark/>
          </w:tcPr>
          <w:p w14:paraId="16F4C16E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Broken Authentication</w:t>
            </w:r>
          </w:p>
        </w:tc>
        <w:tc>
          <w:tcPr>
            <w:tcW w:w="0" w:type="auto"/>
            <w:hideMark/>
          </w:tcPr>
          <w:p w14:paraId="46AD4CD0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Secure session tokens with Http Only, Secure, and Same Site flags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Implement session expiration and MFA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Add account lockout for repeated login attempts</w:t>
            </w:r>
          </w:p>
        </w:tc>
        <w:tc>
          <w:tcPr>
            <w:tcW w:w="0" w:type="auto"/>
            <w:hideMark/>
          </w:tcPr>
          <w:p w14:paraId="016895B8" w14:textId="61959A1C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OWASP Guidelines, Burp Suite, SIEM (</w:t>
            </w:r>
            <w:r w:rsidR="00A631F8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For example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, Splunk), EDR</w:t>
            </w:r>
          </w:p>
        </w:tc>
      </w:tr>
      <w:tr w:rsidR="00DB3C27" w:rsidRPr="00DB3C27" w14:paraId="31748F27" w14:textId="77777777" w:rsidTr="00DB3C27">
        <w:tc>
          <w:tcPr>
            <w:tcW w:w="0" w:type="auto"/>
            <w:hideMark/>
          </w:tcPr>
          <w:p w14:paraId="6C14CACD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74B5067B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CORS Misconfiguration</w:t>
            </w:r>
          </w:p>
        </w:tc>
        <w:tc>
          <w:tcPr>
            <w:tcW w:w="0" w:type="auto"/>
            <w:hideMark/>
          </w:tcPr>
          <w:p w14:paraId="5FC68369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Whitelist only trusted domains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Remove * from Access-Control-Allow-Origin headers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Validate preflight requests</w:t>
            </w:r>
          </w:p>
        </w:tc>
        <w:tc>
          <w:tcPr>
            <w:tcW w:w="0" w:type="auto"/>
            <w:hideMark/>
          </w:tcPr>
          <w:p w14:paraId="5DAC2E2E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API Gateway Configuration, OWASP ZAP, WAF</w:t>
            </w:r>
          </w:p>
        </w:tc>
      </w:tr>
      <w:tr w:rsidR="00DB3C27" w:rsidRPr="00DB3C27" w14:paraId="16682F54" w14:textId="77777777" w:rsidTr="00DB3C27">
        <w:tc>
          <w:tcPr>
            <w:tcW w:w="0" w:type="auto"/>
            <w:hideMark/>
          </w:tcPr>
          <w:p w14:paraId="5FA488FB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4627FFC4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Outdated JS Libraries</w:t>
            </w:r>
          </w:p>
        </w:tc>
        <w:tc>
          <w:tcPr>
            <w:tcW w:w="0" w:type="auto"/>
            <w:hideMark/>
          </w:tcPr>
          <w:p w14:paraId="078BE257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Run npm audit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Upgrade vulnerable libraries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Integrate dependency checks in CI/CD pipelines</w:t>
            </w:r>
          </w:p>
        </w:tc>
        <w:tc>
          <w:tcPr>
            <w:tcW w:w="0" w:type="auto"/>
            <w:hideMark/>
          </w:tcPr>
          <w:p w14:paraId="1C76D8CF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CI/CD Tools, NPM Audit</w:t>
            </w:r>
          </w:p>
        </w:tc>
      </w:tr>
      <w:tr w:rsidR="00DB3C27" w:rsidRPr="00DB3C27" w14:paraId="0AF55CDA" w14:textId="77777777" w:rsidTr="00DB3C27">
        <w:tc>
          <w:tcPr>
            <w:tcW w:w="0" w:type="auto"/>
            <w:hideMark/>
          </w:tcPr>
          <w:p w14:paraId="35EC70D9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4AB20BAC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Overall Network Security</w:t>
            </w:r>
          </w:p>
        </w:tc>
        <w:tc>
          <w:tcPr>
            <w:tcW w:w="0" w:type="auto"/>
            <w:hideMark/>
          </w:tcPr>
          <w:p w14:paraId="2B76B355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AES-256 encryption for data at rest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TLS 1.3 for data in transit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Implement SIEM and EDR tools</w:t>
            </w:r>
          </w:p>
        </w:tc>
        <w:tc>
          <w:tcPr>
            <w:tcW w:w="0" w:type="auto"/>
            <w:hideMark/>
          </w:tcPr>
          <w:p w14:paraId="03CA824C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SIEM (Splunk), EDR, TLS 1.3, AES-256</w:t>
            </w:r>
          </w:p>
        </w:tc>
      </w:tr>
      <w:tr w:rsidR="00DB3C27" w:rsidRPr="00DB3C27" w14:paraId="4721AEFB" w14:textId="77777777" w:rsidTr="00DB3C27">
        <w:tc>
          <w:tcPr>
            <w:tcW w:w="0" w:type="auto"/>
            <w:hideMark/>
          </w:tcPr>
          <w:p w14:paraId="01F7D65D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Web Application</w:t>
            </w:r>
          </w:p>
        </w:tc>
        <w:tc>
          <w:tcPr>
            <w:tcW w:w="0" w:type="auto"/>
            <w:hideMark/>
          </w:tcPr>
          <w:p w14:paraId="1BE765FC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SQL Injection</w:t>
            </w:r>
          </w:p>
        </w:tc>
        <w:tc>
          <w:tcPr>
            <w:tcW w:w="0" w:type="auto"/>
            <w:hideMark/>
          </w:tcPr>
          <w:p w14:paraId="174030DF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Replace dynamic SQL with parameterized queries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Sanitize all inputs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Apply prepared statements in PHP/MySQL</w:t>
            </w:r>
          </w:p>
        </w:tc>
        <w:tc>
          <w:tcPr>
            <w:tcW w:w="0" w:type="auto"/>
            <w:hideMark/>
          </w:tcPr>
          <w:p w14:paraId="149F8799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OWASP Secure Coding Practices, Burp Suite, OWASP ZAP, WAF</w:t>
            </w:r>
          </w:p>
        </w:tc>
      </w:tr>
      <w:tr w:rsidR="00DB3C27" w:rsidRPr="00DB3C27" w14:paraId="3AA98B3D" w14:textId="77777777" w:rsidTr="00DB3C27">
        <w:tc>
          <w:tcPr>
            <w:tcW w:w="0" w:type="auto"/>
            <w:hideMark/>
          </w:tcPr>
          <w:p w14:paraId="7242A813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0236D964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XSS and Missing CSP</w:t>
            </w:r>
          </w:p>
        </w:tc>
        <w:tc>
          <w:tcPr>
            <w:tcW w:w="0" w:type="auto"/>
            <w:hideMark/>
          </w:tcPr>
          <w:p w14:paraId="0D3E87CE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Add CSP headers (default-src 'self';)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Sanitize user input using DOMPurify</w:t>
            </w:r>
          </w:p>
        </w:tc>
        <w:tc>
          <w:tcPr>
            <w:tcW w:w="0" w:type="auto"/>
            <w:hideMark/>
          </w:tcPr>
          <w:p w14:paraId="32EC9F57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DOMPurify, Burp Suite, WAF, OWASP ZAP</w:t>
            </w:r>
          </w:p>
        </w:tc>
      </w:tr>
      <w:tr w:rsidR="00DB3C27" w:rsidRPr="00DB3C27" w14:paraId="23430FF7" w14:textId="77777777" w:rsidTr="00DB3C27">
        <w:tc>
          <w:tcPr>
            <w:tcW w:w="0" w:type="auto"/>
            <w:hideMark/>
          </w:tcPr>
          <w:p w14:paraId="154F680F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2257CEC8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Secure Web Development</w:t>
            </w:r>
          </w:p>
        </w:tc>
        <w:tc>
          <w:tcPr>
            <w:tcW w:w="0" w:type="auto"/>
            <w:hideMark/>
          </w:tcPr>
          <w:p w14:paraId="1DA4A580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Train developers on secure coding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Peer-reviewed commits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Enforce change/version control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Implement Git hooks to reject insecure code</w:t>
            </w:r>
          </w:p>
        </w:tc>
        <w:tc>
          <w:tcPr>
            <w:tcW w:w="0" w:type="auto"/>
            <w:hideMark/>
          </w:tcPr>
          <w:p w14:paraId="506DE6FB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Git, Code Reviews, OWASP Secure Coding Standards</w:t>
            </w:r>
          </w:p>
        </w:tc>
      </w:tr>
      <w:tr w:rsidR="00DB3C27" w:rsidRPr="00DB3C27" w14:paraId="747E2BE6" w14:textId="77777777" w:rsidTr="00DB3C27">
        <w:tc>
          <w:tcPr>
            <w:tcW w:w="0" w:type="auto"/>
            <w:hideMark/>
          </w:tcPr>
          <w:p w14:paraId="5EC835F8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41CB509F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Software Maturity</w:t>
            </w:r>
          </w:p>
        </w:tc>
        <w:tc>
          <w:tcPr>
            <w:tcW w:w="0" w:type="auto"/>
            <w:hideMark/>
          </w:tcPr>
          <w:p w14:paraId="2FE0C253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Adopt CMMI Level 3 practices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Integrate SAST/DAST tools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Use ticket-based vulnerability tracking</w:t>
            </w:r>
          </w:p>
        </w:tc>
        <w:tc>
          <w:tcPr>
            <w:tcW w:w="0" w:type="auto"/>
            <w:hideMark/>
          </w:tcPr>
          <w:p w14:paraId="5C8BA678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OWASP ZAP, Burp Suite, Nessus, CI/CD Systems</w:t>
            </w:r>
          </w:p>
        </w:tc>
      </w:tr>
      <w:tr w:rsidR="00DB3C27" w:rsidRPr="00DB3C27" w14:paraId="150A1F66" w14:textId="77777777" w:rsidTr="00DB3C27">
        <w:tc>
          <w:tcPr>
            <w:tcW w:w="0" w:type="auto"/>
            <w:hideMark/>
          </w:tcPr>
          <w:p w14:paraId="2766FC62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User</w:t>
            </w:r>
          </w:p>
        </w:tc>
        <w:tc>
          <w:tcPr>
            <w:tcW w:w="0" w:type="auto"/>
            <w:hideMark/>
          </w:tcPr>
          <w:p w14:paraId="34ED0FBF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Broken Authentication (User Impact)</w:t>
            </w:r>
          </w:p>
        </w:tc>
        <w:tc>
          <w:tcPr>
            <w:tcW w:w="0" w:type="auto"/>
            <w:hideMark/>
          </w:tcPr>
          <w:p w14:paraId="0581EB8E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Enable MFA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Enforce strong session and token management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Provide secure login interfaces</w:t>
            </w:r>
          </w:p>
        </w:tc>
        <w:tc>
          <w:tcPr>
            <w:tcW w:w="0" w:type="auto"/>
            <w:hideMark/>
          </w:tcPr>
          <w:p w14:paraId="64365FE7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MFA Tools, Burp Suite, Secure Frontend Design</w:t>
            </w:r>
          </w:p>
        </w:tc>
      </w:tr>
      <w:tr w:rsidR="00DB3C27" w:rsidRPr="00DB3C27" w14:paraId="28F15FDC" w14:textId="77777777" w:rsidTr="00DB3C27">
        <w:tc>
          <w:tcPr>
            <w:tcW w:w="0" w:type="auto"/>
            <w:hideMark/>
          </w:tcPr>
          <w:p w14:paraId="406356E9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3E09EDBB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XSS (User Exposure)</w:t>
            </w:r>
          </w:p>
        </w:tc>
        <w:tc>
          <w:tcPr>
            <w:tcW w:w="0" w:type="auto"/>
            <w:hideMark/>
          </w:tcPr>
          <w:p w14:paraId="1DF1E48B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Sanitize input fields (bios, chat, images)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Add CSP headers to prevent code injection</w:t>
            </w:r>
          </w:p>
        </w:tc>
        <w:tc>
          <w:tcPr>
            <w:tcW w:w="0" w:type="auto"/>
            <w:hideMark/>
          </w:tcPr>
          <w:p w14:paraId="63D97885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DOMPurify, CSP Headers</w:t>
            </w:r>
          </w:p>
        </w:tc>
      </w:tr>
      <w:tr w:rsidR="00DB3C27" w:rsidRPr="00DB3C27" w14:paraId="69064E68" w14:textId="77777777" w:rsidTr="00DB3C27">
        <w:tc>
          <w:tcPr>
            <w:tcW w:w="0" w:type="auto"/>
            <w:hideMark/>
          </w:tcPr>
          <w:p w14:paraId="4EF730B8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7C14ECB7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Encryption &amp; Data Privacy</w:t>
            </w:r>
          </w:p>
        </w:tc>
        <w:tc>
          <w:tcPr>
            <w:tcW w:w="0" w:type="auto"/>
            <w:hideMark/>
          </w:tcPr>
          <w:p w14:paraId="49CA1B92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Use AES-256 to secure user messages/profiles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Enforce HTTPS with TLS 1.3</w:t>
            </w:r>
          </w:p>
        </w:tc>
        <w:tc>
          <w:tcPr>
            <w:tcW w:w="0" w:type="auto"/>
            <w:hideMark/>
          </w:tcPr>
          <w:p w14:paraId="699089E0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AES-256, TLS 1.3, SSL Certificates</w:t>
            </w:r>
          </w:p>
        </w:tc>
      </w:tr>
      <w:tr w:rsidR="00DB3C27" w:rsidRPr="00DB3C27" w14:paraId="58DC6638" w14:textId="77777777" w:rsidTr="00DB3C27">
        <w:tc>
          <w:tcPr>
            <w:tcW w:w="0" w:type="auto"/>
            <w:hideMark/>
          </w:tcPr>
          <w:p w14:paraId="31FAEB89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</w:p>
        </w:tc>
        <w:tc>
          <w:tcPr>
            <w:tcW w:w="0" w:type="auto"/>
            <w:hideMark/>
          </w:tcPr>
          <w:p w14:paraId="022AB500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Authentication &amp; Authorization</w:t>
            </w:r>
          </w:p>
        </w:tc>
        <w:tc>
          <w:tcPr>
            <w:tcW w:w="0" w:type="auto"/>
            <w:hideMark/>
          </w:tcPr>
          <w:p w14:paraId="3B6E6664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- Use OAuth 2.0 with PKCE</w:t>
            </w: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br/>
              <w:t>- Enforce RBAC for support/admin access</w:t>
            </w:r>
          </w:p>
        </w:tc>
        <w:tc>
          <w:tcPr>
            <w:tcW w:w="0" w:type="auto"/>
            <w:hideMark/>
          </w:tcPr>
          <w:p w14:paraId="155AD650" w14:textId="77777777" w:rsidR="00DB3C27" w:rsidRPr="00DB3C27" w:rsidRDefault="00DB3C27" w:rsidP="00DB3C27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DB3C27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OAuth 2.0, RBAC Systems</w:t>
            </w:r>
          </w:p>
        </w:tc>
      </w:tr>
    </w:tbl>
    <w:p w14:paraId="22E6CD33" w14:textId="77777777" w:rsidR="00F24C17" w:rsidRPr="00C34504" w:rsidRDefault="00F24C17" w:rsidP="00F24C17">
      <w:pPr>
        <w:pStyle w:val="NormalWeb"/>
        <w:spacing w:before="0" w:beforeAutospacing="0" w:after="0" w:afterAutospacing="0" w:line="480" w:lineRule="auto"/>
        <w:ind w:left="720" w:hanging="720"/>
        <w:rPr>
          <w:b/>
          <w:bCs/>
        </w:rPr>
      </w:pPr>
    </w:p>
    <w:p w14:paraId="6A4F63DE" w14:textId="18522875" w:rsidR="006367DA" w:rsidRPr="00C34504" w:rsidRDefault="006367DA" w:rsidP="00F24C17">
      <w:pPr>
        <w:pStyle w:val="NormalWeb"/>
        <w:spacing w:before="0" w:beforeAutospacing="0" w:after="0" w:afterAutospacing="0" w:line="480" w:lineRule="auto"/>
        <w:ind w:left="720" w:hanging="720"/>
        <w:jc w:val="center"/>
        <w:rPr>
          <w:b/>
          <w:bCs/>
        </w:rPr>
      </w:pPr>
      <w:r w:rsidRPr="00C34504">
        <w:rPr>
          <w:b/>
          <w:bCs/>
        </w:rPr>
        <w:t>References</w:t>
      </w:r>
    </w:p>
    <w:p w14:paraId="02B7199D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  <w:rPr>
          <w:rFonts w:eastAsiaTheme="majorEastAsia"/>
        </w:rPr>
      </w:pPr>
      <w:r w:rsidRPr="00C34504">
        <w:t xml:space="preserve">Codacy. (2025, March 14). OWASP Explained: Secure Coding Best Practices. </w:t>
      </w:r>
      <w:proofErr w:type="spellStart"/>
      <w:r w:rsidRPr="00C34504">
        <w:rPr>
          <w:i/>
          <w:iCs/>
        </w:rPr>
        <w:t>codacy</w:t>
      </w:r>
      <w:proofErr w:type="spellEnd"/>
      <w:r w:rsidRPr="00C34504">
        <w:t xml:space="preserve">. </w:t>
      </w:r>
      <w:hyperlink r:id="rId7" w:history="1">
        <w:r w:rsidRPr="00C34504">
          <w:rPr>
            <w:rStyle w:val="Hyperlink"/>
            <w:rFonts w:eastAsiaTheme="majorEastAsia"/>
          </w:rPr>
          <w:t>https://blog.codacy.com/owasp-top-10</w:t>
        </w:r>
      </w:hyperlink>
    </w:p>
    <w:p w14:paraId="455E46F8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  <w:rPr>
          <w:rStyle w:val="url"/>
          <w:rFonts w:eastAsiaTheme="majorEastAsia"/>
        </w:rPr>
      </w:pPr>
      <w:r w:rsidRPr="00C34504">
        <w:rPr>
          <w:i/>
          <w:iCs/>
        </w:rPr>
        <w:t>OWASP Web Security Testing Guide | OWASP Foundation</w:t>
      </w:r>
      <w:r w:rsidRPr="00C34504">
        <w:t xml:space="preserve">. (n.d.). </w:t>
      </w:r>
      <w:hyperlink r:id="rId8" w:history="1">
        <w:r w:rsidRPr="00C34504">
          <w:rPr>
            <w:rStyle w:val="Hyperlink"/>
            <w:rFonts w:eastAsiaTheme="majorEastAsia"/>
          </w:rPr>
          <w:t>https://owasp.org/www-project-web-security-testing-guide/</w:t>
        </w:r>
      </w:hyperlink>
    </w:p>
    <w:p w14:paraId="4CD57502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  <w:rPr>
          <w:rStyle w:val="url"/>
          <w:rFonts w:eastAsiaTheme="majorEastAsia"/>
        </w:rPr>
      </w:pPr>
      <w:proofErr w:type="spellStart"/>
      <w:r w:rsidRPr="00C34504">
        <w:t>PixelQA</w:t>
      </w:r>
      <w:proofErr w:type="spellEnd"/>
      <w:r w:rsidRPr="00C34504">
        <w:t xml:space="preserve">. (2023, September 20). Burp Suite Guide: Find SQLi &amp; XSS Vulnerabilities. </w:t>
      </w:r>
      <w:r w:rsidRPr="00C34504">
        <w:rPr>
          <w:i/>
          <w:iCs/>
        </w:rPr>
        <w:t>Burp Suite Guide: Find SQLi &amp; XSS Vulnerabilities</w:t>
      </w:r>
      <w:r w:rsidRPr="00C34504">
        <w:t xml:space="preserve">. </w:t>
      </w:r>
      <w:hyperlink r:id="rId9" w:history="1">
        <w:r w:rsidRPr="00C34504">
          <w:rPr>
            <w:rStyle w:val="Hyperlink"/>
            <w:rFonts w:eastAsiaTheme="majorEastAsia"/>
          </w:rPr>
          <w:t>https://www.pixelqa.com/blog/post/getting-started-with-burp-suite-a-step-by-step-guide-to-identifying-sql-injection-and-xss-vulnerabilities</w:t>
        </w:r>
      </w:hyperlink>
    </w:p>
    <w:p w14:paraId="33F6A133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  <w:rPr>
          <w:rStyle w:val="url"/>
          <w:rFonts w:eastAsiaTheme="majorEastAsia"/>
        </w:rPr>
      </w:pPr>
      <w:r w:rsidRPr="00C34504">
        <w:t xml:space="preserve">Team, Z. (2025, July 7). </w:t>
      </w:r>
      <w:r w:rsidRPr="00C34504">
        <w:rPr>
          <w:i/>
          <w:iCs/>
        </w:rPr>
        <w:t>Top 7 vulnerability mitigation strategies</w:t>
      </w:r>
      <w:r w:rsidRPr="00C34504">
        <w:t xml:space="preserve">. </w:t>
      </w:r>
      <w:proofErr w:type="spellStart"/>
      <w:r w:rsidRPr="00C34504">
        <w:t>ZenGRC</w:t>
      </w:r>
      <w:proofErr w:type="spellEnd"/>
      <w:r w:rsidRPr="00C34504">
        <w:t xml:space="preserve">. </w:t>
      </w:r>
      <w:hyperlink r:id="rId10" w:history="1">
        <w:r w:rsidRPr="00C34504">
          <w:rPr>
            <w:rStyle w:val="Hyperlink"/>
            <w:rFonts w:eastAsiaTheme="majorEastAsia"/>
          </w:rPr>
          <w:t>https://www.zengrc.com/blog/top-7-vulnerability-mitigation-strategies/</w:t>
        </w:r>
      </w:hyperlink>
    </w:p>
    <w:p w14:paraId="1792E258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</w:pPr>
    </w:p>
    <w:p w14:paraId="79020203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</w:pPr>
    </w:p>
    <w:p w14:paraId="5D142832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</w:pPr>
    </w:p>
    <w:p w14:paraId="6956F0C9" w14:textId="77777777" w:rsidR="006367DA" w:rsidRPr="00C34504" w:rsidRDefault="006367DA" w:rsidP="007E7DD1">
      <w:pPr>
        <w:pStyle w:val="NormalWeb"/>
        <w:spacing w:before="0" w:beforeAutospacing="0" w:after="0" w:afterAutospacing="0" w:line="480" w:lineRule="auto"/>
        <w:ind w:left="720" w:hanging="720"/>
      </w:pPr>
    </w:p>
    <w:p w14:paraId="47603B11" w14:textId="77777777" w:rsidR="006367DA" w:rsidRPr="00C34504" w:rsidRDefault="006367DA" w:rsidP="007E7DD1">
      <w:pPr>
        <w:spacing w:line="480" w:lineRule="auto"/>
        <w:rPr>
          <w:rFonts w:ascii="Times New Roman" w:hAnsi="Times New Roman" w:cs="Times New Roman"/>
        </w:rPr>
      </w:pPr>
    </w:p>
    <w:p w14:paraId="198476C8" w14:textId="77777777" w:rsidR="00EC0829" w:rsidRPr="00C34504" w:rsidRDefault="00EC0829" w:rsidP="007E7DD1">
      <w:pPr>
        <w:spacing w:line="480" w:lineRule="auto"/>
        <w:rPr>
          <w:rFonts w:ascii="Times New Roman" w:hAnsi="Times New Roman" w:cs="Times New Roman"/>
        </w:rPr>
      </w:pPr>
    </w:p>
    <w:p w14:paraId="47EC33A9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0BC85BEF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4252A5AD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6AE87185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34C06A69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3E377074" w14:textId="77777777" w:rsidR="00910A55" w:rsidRPr="00C34504" w:rsidRDefault="00910A55" w:rsidP="007E7DD1">
      <w:pPr>
        <w:spacing w:line="480" w:lineRule="auto"/>
        <w:rPr>
          <w:rFonts w:ascii="Times New Roman" w:hAnsi="Times New Roman" w:cs="Times New Roman"/>
        </w:rPr>
      </w:pPr>
    </w:p>
    <w:p w14:paraId="61056EAF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1B4CFF80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A197B47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1B9A0462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35A67775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567F86D5" w14:textId="77777777" w:rsidR="000A6E82" w:rsidRDefault="000A6E82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8D6517A" w14:textId="14E5FF4A" w:rsidR="00910A55" w:rsidRPr="00C34504" w:rsidRDefault="00910A55" w:rsidP="00F24C1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bookmarkStart w:id="0" w:name="_GoBack"/>
      <w:bookmarkEnd w:id="0"/>
      <w:r w:rsidRPr="00C34504">
        <w:rPr>
          <w:rFonts w:ascii="Times New Roman" w:hAnsi="Times New Roman" w:cs="Times New Roman"/>
          <w:b/>
          <w:bCs/>
        </w:rPr>
        <w:lastRenderedPageBreak/>
        <w:t>Appendix</w:t>
      </w:r>
    </w:p>
    <w:p w14:paraId="3101D712" w14:textId="45B6402A" w:rsidR="00910A55" w:rsidRPr="00C34504" w:rsidRDefault="00910A55" w:rsidP="007E7DD1">
      <w:pPr>
        <w:spacing w:line="480" w:lineRule="auto"/>
        <w:rPr>
          <w:rFonts w:ascii="Times New Roman" w:hAnsi="Times New Roman" w:cs="Times New Roman"/>
          <w:b/>
          <w:bCs/>
        </w:rPr>
      </w:pPr>
      <w:r w:rsidRPr="00C34504">
        <w:rPr>
          <w:rFonts w:ascii="Times New Roman" w:hAnsi="Times New Roman" w:cs="Times New Roman"/>
          <w:b/>
          <w:bCs/>
        </w:rPr>
        <w:t>OWASP ZAP</w:t>
      </w:r>
    </w:p>
    <w:p w14:paraId="086D4793" w14:textId="646483FE" w:rsidR="00910A55" w:rsidRPr="00C34504" w:rsidRDefault="00910A55" w:rsidP="00910A55">
      <w:pPr>
        <w:pStyle w:val="NormalWeb"/>
        <w:spacing w:before="0" w:beforeAutospacing="0" w:after="0" w:afterAutospacing="0" w:line="480" w:lineRule="auto"/>
        <w:ind w:left="720" w:hanging="720"/>
        <w:rPr>
          <w:rFonts w:eastAsiaTheme="majorEastAsia"/>
          <w:noProof/>
        </w:rPr>
      </w:pPr>
      <w:r w:rsidRPr="00C34504">
        <w:rPr>
          <w:rStyle w:val="url"/>
          <w:rFonts w:eastAsiaTheme="majorEastAsia"/>
          <w:noProof/>
        </w:rPr>
        <w:drawing>
          <wp:inline distT="0" distB="0" distL="0" distR="0" wp14:anchorId="01B4C91F" wp14:editId="6F537424">
            <wp:extent cx="6019800" cy="3386138"/>
            <wp:effectExtent l="0" t="0" r="0" b="5080"/>
            <wp:docPr id="236405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033" cy="3407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F9742" w14:textId="77777777" w:rsidR="00910A55" w:rsidRPr="00C34504" w:rsidRDefault="00910A55" w:rsidP="00910A55">
      <w:pPr>
        <w:tabs>
          <w:tab w:val="left" w:pos="1330"/>
        </w:tabs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480E2228" wp14:editId="42CA8B6C">
            <wp:extent cx="6038850" cy="3396853"/>
            <wp:effectExtent l="0" t="0" r="0" b="0"/>
            <wp:docPr id="19817978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017" cy="340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ABC68" w14:textId="77777777" w:rsidR="00910A55" w:rsidRPr="00C34504" w:rsidRDefault="00910A55" w:rsidP="00910A55">
      <w:pPr>
        <w:pStyle w:val="NormalWeb"/>
        <w:spacing w:before="0" w:beforeAutospacing="0" w:after="0" w:afterAutospacing="0" w:line="480" w:lineRule="auto"/>
        <w:ind w:left="720" w:hanging="720"/>
      </w:pPr>
    </w:p>
    <w:p w14:paraId="195ABE2C" w14:textId="77777777" w:rsidR="00910A55" w:rsidRPr="00C34504" w:rsidRDefault="00910A55" w:rsidP="00910A55">
      <w:pPr>
        <w:rPr>
          <w:rFonts w:ascii="Times New Roman" w:hAnsi="Times New Roman" w:cs="Times New Roman"/>
        </w:rPr>
      </w:pPr>
    </w:p>
    <w:p w14:paraId="7AD10DC3" w14:textId="020C20EC" w:rsidR="00910A55" w:rsidRPr="00C34504" w:rsidRDefault="00910A55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89BFF2" wp14:editId="1D14D20A">
            <wp:extent cx="5861050" cy="3296839"/>
            <wp:effectExtent l="0" t="0" r="6350" b="0"/>
            <wp:docPr id="2075334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96" cy="3311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9E3CE" w14:textId="77777777" w:rsidR="00910A55" w:rsidRPr="00C34504" w:rsidRDefault="00910A55" w:rsidP="00910A55">
      <w:pPr>
        <w:tabs>
          <w:tab w:val="left" w:pos="6260"/>
        </w:tabs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5E37A34A" wp14:editId="1D993E20">
            <wp:extent cx="5829300" cy="3393492"/>
            <wp:effectExtent l="0" t="0" r="0" b="0"/>
            <wp:docPr id="7641198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220" cy="3422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34504">
        <w:rPr>
          <w:rFonts w:ascii="Times New Roman" w:hAnsi="Times New Roman" w:cs="Times New Roman"/>
        </w:rPr>
        <w:tab/>
      </w:r>
    </w:p>
    <w:p w14:paraId="0D2B40E2" w14:textId="6E9AAEA8" w:rsidR="00910A55" w:rsidRPr="00C34504" w:rsidRDefault="00910A55" w:rsidP="00910A55">
      <w:pPr>
        <w:tabs>
          <w:tab w:val="left" w:pos="6260"/>
        </w:tabs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4FAC92" wp14:editId="61FC09E7">
            <wp:extent cx="5905500" cy="3321845"/>
            <wp:effectExtent l="0" t="0" r="0" b="0"/>
            <wp:docPr id="7437892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89" cy="33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64D613" w14:textId="77777777" w:rsidR="00910A55" w:rsidRPr="00C34504" w:rsidRDefault="00910A55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41A818D0" wp14:editId="48D9AE2F">
            <wp:extent cx="5911850" cy="3325416"/>
            <wp:effectExtent l="0" t="0" r="0" b="8890"/>
            <wp:docPr id="15127573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821" cy="3333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5F035" w14:textId="0DCFADB7" w:rsidR="00F65D5B" w:rsidRPr="00C34504" w:rsidRDefault="00F65D5B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80A30" wp14:editId="38E2A096">
            <wp:extent cx="5731510" cy="3335655"/>
            <wp:effectExtent l="0" t="0" r="2540" b="0"/>
            <wp:docPr id="85934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B0C9" w14:textId="73DD5388" w:rsidR="00F65D5B" w:rsidRPr="00C34504" w:rsidRDefault="00F65D5B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0CDA73EF" wp14:editId="2E67B29F">
            <wp:extent cx="5731510" cy="4516120"/>
            <wp:effectExtent l="0" t="0" r="2540" b="0"/>
            <wp:docPr id="1609406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64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EB92" w14:textId="3ADD040A" w:rsidR="00F65D5B" w:rsidRPr="00C34504" w:rsidRDefault="00F65D5B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F0D484" wp14:editId="6740051E">
            <wp:extent cx="5731510" cy="4086860"/>
            <wp:effectExtent l="0" t="0" r="2540" b="8890"/>
            <wp:docPr id="187648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8319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6680" w14:textId="7372D25D" w:rsidR="00F65D5B" w:rsidRPr="00C34504" w:rsidRDefault="00F65D5B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16FD3A24" wp14:editId="5AC3CD68">
            <wp:extent cx="5731510" cy="3223895"/>
            <wp:effectExtent l="0" t="0" r="2540" b="0"/>
            <wp:docPr id="758107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0705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899" w14:textId="4E62BD7E" w:rsidR="00F65D5B" w:rsidRPr="00C34504" w:rsidRDefault="00F65D5B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0C6B0F" wp14:editId="0DC8E04F">
            <wp:extent cx="5731510" cy="3223895"/>
            <wp:effectExtent l="0" t="0" r="2540" b="0"/>
            <wp:docPr id="824274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749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64AD" w14:textId="77777777" w:rsidR="00910A55" w:rsidRPr="00C34504" w:rsidRDefault="00910A55" w:rsidP="00910A55">
      <w:pPr>
        <w:tabs>
          <w:tab w:val="left" w:pos="5360"/>
        </w:tabs>
        <w:rPr>
          <w:rFonts w:ascii="Times New Roman" w:hAnsi="Times New Roman" w:cs="Times New Roman"/>
          <w:noProof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11AD688B" wp14:editId="1C5A2211">
            <wp:extent cx="5943600" cy="3343275"/>
            <wp:effectExtent l="0" t="0" r="0" b="9525"/>
            <wp:docPr id="2083729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96" cy="335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96483" w14:textId="28C6AB1C" w:rsidR="00CC0472" w:rsidRPr="00C34504" w:rsidRDefault="00910A55" w:rsidP="00910A55">
      <w:pPr>
        <w:rPr>
          <w:rFonts w:ascii="Times New Roman" w:hAnsi="Times New Roman" w:cs="Times New Roman"/>
          <w:noProof/>
        </w:rPr>
      </w:pPr>
      <w:r w:rsidRPr="00C3450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Burp Suite Professional</w:t>
      </w:r>
    </w:p>
    <w:p w14:paraId="726F3BDD" w14:textId="6A398CBF" w:rsidR="00CC0472" w:rsidRPr="00C34504" w:rsidRDefault="00CC0472" w:rsidP="00910A55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1A04CB" wp14:editId="6B08D174">
            <wp:extent cx="5899150" cy="4312026"/>
            <wp:effectExtent l="0" t="0" r="6350" b="0"/>
            <wp:docPr id="2019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1078" name=""/>
                    <pic:cNvPicPr/>
                  </pic:nvPicPr>
                  <pic:blipFill rotWithShape="1">
                    <a:blip r:embed="rId23"/>
                    <a:srcRect l="222" t="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03" cy="431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654F" w14:textId="4E276533" w:rsidR="00910A55" w:rsidRPr="00C34504" w:rsidRDefault="00CC0472" w:rsidP="007E7DD1">
      <w:pPr>
        <w:spacing w:line="480" w:lineRule="auto"/>
        <w:rPr>
          <w:rFonts w:ascii="Times New Roman" w:hAnsi="Times New Roman" w:cs="Times New Roman"/>
          <w:b/>
          <w:bCs/>
        </w:rPr>
      </w:pPr>
      <w:r w:rsidRPr="00C3450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6233C9" wp14:editId="629BA297">
            <wp:extent cx="5929792" cy="3228340"/>
            <wp:effectExtent l="0" t="0" r="0" b="0"/>
            <wp:docPr id="12453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93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646" cy="32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A066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6E275" wp14:editId="64FA59F3">
            <wp:extent cx="5731510" cy="3859530"/>
            <wp:effectExtent l="0" t="0" r="2540" b="7620"/>
            <wp:docPr id="148826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64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77F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7359A900" wp14:editId="51B54A27">
            <wp:extent cx="5731510" cy="1914525"/>
            <wp:effectExtent l="0" t="0" r="2540" b="9525"/>
            <wp:docPr id="199759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983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994D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32EA9C66" wp14:editId="6D7ED3E9">
            <wp:extent cx="5731510" cy="2267585"/>
            <wp:effectExtent l="0" t="0" r="2540" b="0"/>
            <wp:docPr id="85475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545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E3AF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949033" wp14:editId="1F6CC66D">
            <wp:extent cx="5731510" cy="1813560"/>
            <wp:effectExtent l="0" t="0" r="2540" b="0"/>
            <wp:docPr id="87886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626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79B4" w14:textId="77777777" w:rsidR="00035A57" w:rsidRPr="00C34504" w:rsidRDefault="00035A57" w:rsidP="00035A57">
      <w:pPr>
        <w:rPr>
          <w:rFonts w:ascii="Times New Roman" w:hAnsi="Times New Roman" w:cs="Times New Roman"/>
        </w:rPr>
      </w:pPr>
    </w:p>
    <w:p w14:paraId="5A29D305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2B050B88" wp14:editId="7B982244">
            <wp:extent cx="5731510" cy="2177415"/>
            <wp:effectExtent l="0" t="0" r="2540" b="0"/>
            <wp:docPr id="15633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3E7C" w14:textId="77777777" w:rsidR="00035A57" w:rsidRPr="00C34504" w:rsidRDefault="00035A57" w:rsidP="00035A57">
      <w:pPr>
        <w:rPr>
          <w:rFonts w:ascii="Times New Roman" w:hAnsi="Times New Roman" w:cs="Times New Roman"/>
        </w:rPr>
      </w:pPr>
      <w:r w:rsidRPr="00C34504">
        <w:rPr>
          <w:rFonts w:ascii="Times New Roman" w:hAnsi="Times New Roman" w:cs="Times New Roman"/>
          <w:noProof/>
        </w:rPr>
        <w:drawing>
          <wp:inline distT="0" distB="0" distL="0" distR="0" wp14:anchorId="16677DF2" wp14:editId="1B576E7B">
            <wp:extent cx="5731510" cy="1821815"/>
            <wp:effectExtent l="0" t="0" r="2540" b="6985"/>
            <wp:docPr id="90186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50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E054" w14:textId="77777777" w:rsidR="00035A57" w:rsidRPr="00C34504" w:rsidRDefault="00035A57" w:rsidP="007E7DD1">
      <w:pPr>
        <w:spacing w:line="480" w:lineRule="auto"/>
        <w:rPr>
          <w:rFonts w:ascii="Times New Roman" w:hAnsi="Times New Roman" w:cs="Times New Roman"/>
          <w:b/>
          <w:bCs/>
        </w:rPr>
      </w:pPr>
    </w:p>
    <w:sectPr w:rsidR="00035A57" w:rsidRPr="00C34504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0534C8" w14:textId="77777777" w:rsidR="00933A1E" w:rsidRDefault="00933A1E" w:rsidP="007E7DD1">
      <w:pPr>
        <w:spacing w:after="0" w:line="240" w:lineRule="auto"/>
      </w:pPr>
      <w:r>
        <w:separator/>
      </w:r>
    </w:p>
  </w:endnote>
  <w:endnote w:type="continuationSeparator" w:id="0">
    <w:p w14:paraId="384B5833" w14:textId="77777777" w:rsidR="00933A1E" w:rsidRDefault="00933A1E" w:rsidP="007E7D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43DCE1" w14:textId="77777777" w:rsidR="00933A1E" w:rsidRDefault="00933A1E" w:rsidP="007E7DD1">
      <w:pPr>
        <w:spacing w:after="0" w:line="240" w:lineRule="auto"/>
      </w:pPr>
      <w:r>
        <w:separator/>
      </w:r>
    </w:p>
  </w:footnote>
  <w:footnote w:type="continuationSeparator" w:id="0">
    <w:p w14:paraId="28753ADC" w14:textId="77777777" w:rsidR="00933A1E" w:rsidRDefault="00933A1E" w:rsidP="007E7D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76776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3F316E" w14:textId="0FE983AD" w:rsidR="007E7DD1" w:rsidRDefault="007E7DD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6E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178008D" w14:textId="77777777" w:rsidR="007E7DD1" w:rsidRDefault="007E7D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75E46"/>
    <w:multiLevelType w:val="multilevel"/>
    <w:tmpl w:val="F488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44D06"/>
    <w:multiLevelType w:val="hybridMultilevel"/>
    <w:tmpl w:val="67C8CC4C"/>
    <w:lvl w:ilvl="0" w:tplc="0C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46E28E7"/>
    <w:multiLevelType w:val="multilevel"/>
    <w:tmpl w:val="C9E0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8548A"/>
    <w:multiLevelType w:val="hybridMultilevel"/>
    <w:tmpl w:val="01E03246"/>
    <w:lvl w:ilvl="0" w:tplc="0C000017">
      <w:start w:val="1"/>
      <w:numFmt w:val="lowerLetter"/>
      <w:lvlText w:val="%1)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F41714"/>
    <w:multiLevelType w:val="multilevel"/>
    <w:tmpl w:val="286A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7F7845"/>
    <w:multiLevelType w:val="hybridMultilevel"/>
    <w:tmpl w:val="082CD8EA"/>
    <w:lvl w:ilvl="0" w:tplc="CA828162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515468"/>
    <w:multiLevelType w:val="multilevel"/>
    <w:tmpl w:val="878C6EC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320B6F"/>
    <w:multiLevelType w:val="hybridMultilevel"/>
    <w:tmpl w:val="AB0432B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D0D95"/>
    <w:multiLevelType w:val="multilevel"/>
    <w:tmpl w:val="86E6C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B95C57"/>
    <w:multiLevelType w:val="hybridMultilevel"/>
    <w:tmpl w:val="24AC1C28"/>
    <w:lvl w:ilvl="0" w:tplc="1CCC4194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603D4"/>
    <w:multiLevelType w:val="hybridMultilevel"/>
    <w:tmpl w:val="158886F2"/>
    <w:lvl w:ilvl="0" w:tplc="56067E0C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C03E3C"/>
    <w:multiLevelType w:val="multilevel"/>
    <w:tmpl w:val="B244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B47A94"/>
    <w:multiLevelType w:val="multilevel"/>
    <w:tmpl w:val="8CDA0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4F1815"/>
    <w:multiLevelType w:val="multilevel"/>
    <w:tmpl w:val="393E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1E3BAA"/>
    <w:multiLevelType w:val="hybridMultilevel"/>
    <w:tmpl w:val="F042D0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C000017">
      <w:start w:val="1"/>
      <w:numFmt w:val="lowerLetter"/>
      <w:lvlText w:val="%2)"/>
      <w:lvlJc w:val="left"/>
      <w:pPr>
        <w:ind w:left="1440" w:hanging="360"/>
      </w:pPr>
    </w:lvl>
    <w:lvl w:ilvl="2" w:tplc="FFFFFFFF">
      <w:start w:val="1"/>
      <w:numFmt w:val="lowerLetter"/>
      <w:lvlText w:val="%3)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4A791B"/>
    <w:multiLevelType w:val="hybridMultilevel"/>
    <w:tmpl w:val="89D4FDB4"/>
    <w:lvl w:ilvl="0" w:tplc="0C000017">
      <w:start w:val="1"/>
      <w:numFmt w:val="lowerLetter"/>
      <w:lvlText w:val="%1)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5354CB"/>
    <w:multiLevelType w:val="hybridMultilevel"/>
    <w:tmpl w:val="7340C5C8"/>
    <w:lvl w:ilvl="0" w:tplc="0C000017">
      <w:start w:val="1"/>
      <w:numFmt w:val="lowerLetter"/>
      <w:lvlText w:val="%1)"/>
      <w:lvlJc w:val="left"/>
      <w:pPr>
        <w:ind w:left="1080" w:hanging="360"/>
      </w:p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3240099"/>
    <w:multiLevelType w:val="multilevel"/>
    <w:tmpl w:val="496AB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417652"/>
    <w:multiLevelType w:val="multilevel"/>
    <w:tmpl w:val="12BAD354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271BD9"/>
    <w:multiLevelType w:val="multilevel"/>
    <w:tmpl w:val="E99A6B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21B1789"/>
    <w:multiLevelType w:val="hybridMultilevel"/>
    <w:tmpl w:val="0D3C1436"/>
    <w:lvl w:ilvl="0" w:tplc="0C000017">
      <w:start w:val="1"/>
      <w:numFmt w:val="lowerLetter"/>
      <w:lvlText w:val="%1)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F777E1"/>
    <w:multiLevelType w:val="multilevel"/>
    <w:tmpl w:val="85C68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614F5C"/>
    <w:multiLevelType w:val="multilevel"/>
    <w:tmpl w:val="7848E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DE1D51"/>
    <w:multiLevelType w:val="multilevel"/>
    <w:tmpl w:val="4ADC4D0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2A7742F"/>
    <w:multiLevelType w:val="multilevel"/>
    <w:tmpl w:val="EBFE1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906212"/>
    <w:multiLevelType w:val="multilevel"/>
    <w:tmpl w:val="234EE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DD451F"/>
    <w:multiLevelType w:val="multilevel"/>
    <w:tmpl w:val="E99A6B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7A49D8"/>
    <w:multiLevelType w:val="multilevel"/>
    <w:tmpl w:val="A900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A220D2"/>
    <w:multiLevelType w:val="hybridMultilevel"/>
    <w:tmpl w:val="B11AA548"/>
    <w:lvl w:ilvl="0" w:tplc="0C000017">
      <w:start w:val="1"/>
      <w:numFmt w:val="lowerLetter"/>
      <w:lvlText w:val="%1)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8710E0"/>
    <w:multiLevelType w:val="multilevel"/>
    <w:tmpl w:val="E99A6B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B706C5"/>
    <w:multiLevelType w:val="multilevel"/>
    <w:tmpl w:val="CE264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042C46"/>
    <w:multiLevelType w:val="multilevel"/>
    <w:tmpl w:val="74264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C5C38F9"/>
    <w:multiLevelType w:val="hybridMultilevel"/>
    <w:tmpl w:val="C6D465A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C000017">
      <w:start w:val="1"/>
      <w:numFmt w:val="lowerLetter"/>
      <w:lvlText w:val="%3)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DC214B"/>
    <w:multiLevelType w:val="multilevel"/>
    <w:tmpl w:val="D77EA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8"/>
  </w:num>
  <w:num w:numId="3">
    <w:abstractNumId w:val="33"/>
  </w:num>
  <w:num w:numId="4">
    <w:abstractNumId w:val="12"/>
  </w:num>
  <w:num w:numId="5">
    <w:abstractNumId w:val="22"/>
  </w:num>
  <w:num w:numId="6">
    <w:abstractNumId w:val="21"/>
  </w:num>
  <w:num w:numId="7">
    <w:abstractNumId w:val="25"/>
  </w:num>
  <w:num w:numId="8">
    <w:abstractNumId w:val="24"/>
  </w:num>
  <w:num w:numId="9">
    <w:abstractNumId w:val="31"/>
  </w:num>
  <w:num w:numId="10">
    <w:abstractNumId w:val="30"/>
  </w:num>
  <w:num w:numId="11">
    <w:abstractNumId w:val="17"/>
  </w:num>
  <w:num w:numId="12">
    <w:abstractNumId w:val="13"/>
  </w:num>
  <w:num w:numId="13">
    <w:abstractNumId w:val="0"/>
  </w:num>
  <w:num w:numId="14">
    <w:abstractNumId w:val="19"/>
  </w:num>
  <w:num w:numId="15">
    <w:abstractNumId w:val="26"/>
  </w:num>
  <w:num w:numId="16">
    <w:abstractNumId w:val="29"/>
  </w:num>
  <w:num w:numId="17">
    <w:abstractNumId w:val="23"/>
  </w:num>
  <w:num w:numId="18">
    <w:abstractNumId w:val="11"/>
  </w:num>
  <w:num w:numId="19">
    <w:abstractNumId w:val="20"/>
  </w:num>
  <w:num w:numId="20">
    <w:abstractNumId w:val="32"/>
  </w:num>
  <w:num w:numId="21">
    <w:abstractNumId w:val="14"/>
  </w:num>
  <w:num w:numId="22">
    <w:abstractNumId w:val="7"/>
  </w:num>
  <w:num w:numId="23">
    <w:abstractNumId w:val="1"/>
  </w:num>
  <w:num w:numId="24">
    <w:abstractNumId w:val="16"/>
  </w:num>
  <w:num w:numId="25">
    <w:abstractNumId w:val="6"/>
  </w:num>
  <w:num w:numId="26">
    <w:abstractNumId w:val="18"/>
  </w:num>
  <w:num w:numId="27">
    <w:abstractNumId w:val="2"/>
  </w:num>
  <w:num w:numId="28">
    <w:abstractNumId w:val="27"/>
  </w:num>
  <w:num w:numId="29">
    <w:abstractNumId w:val="28"/>
  </w:num>
  <w:num w:numId="30">
    <w:abstractNumId w:val="5"/>
  </w:num>
  <w:num w:numId="31">
    <w:abstractNumId w:val="3"/>
  </w:num>
  <w:num w:numId="32">
    <w:abstractNumId w:val="10"/>
  </w:num>
  <w:num w:numId="33">
    <w:abstractNumId w:val="15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2NDc3NDQ3MDQyNjM0MTBT0lEKTi0uzszPAykwqQUA08RFRiwAAAA="/>
  </w:docVars>
  <w:rsids>
    <w:rsidRoot w:val="00266C36"/>
    <w:rsid w:val="00035A57"/>
    <w:rsid w:val="000559C6"/>
    <w:rsid w:val="000956D3"/>
    <w:rsid w:val="000A6E82"/>
    <w:rsid w:val="00216E92"/>
    <w:rsid w:val="002614F0"/>
    <w:rsid w:val="00266C36"/>
    <w:rsid w:val="00274E10"/>
    <w:rsid w:val="002E0703"/>
    <w:rsid w:val="003B2AF0"/>
    <w:rsid w:val="00450165"/>
    <w:rsid w:val="00494822"/>
    <w:rsid w:val="004E76BB"/>
    <w:rsid w:val="004F6377"/>
    <w:rsid w:val="00606C6E"/>
    <w:rsid w:val="006367DA"/>
    <w:rsid w:val="0069210C"/>
    <w:rsid w:val="00701403"/>
    <w:rsid w:val="007E7DD1"/>
    <w:rsid w:val="00846EFD"/>
    <w:rsid w:val="008901D4"/>
    <w:rsid w:val="00910A55"/>
    <w:rsid w:val="00933A1E"/>
    <w:rsid w:val="00A631F8"/>
    <w:rsid w:val="00B0529F"/>
    <w:rsid w:val="00B2496F"/>
    <w:rsid w:val="00C26501"/>
    <w:rsid w:val="00C34504"/>
    <w:rsid w:val="00C77886"/>
    <w:rsid w:val="00CC0472"/>
    <w:rsid w:val="00CF72C0"/>
    <w:rsid w:val="00D67D45"/>
    <w:rsid w:val="00DB3C27"/>
    <w:rsid w:val="00DC0603"/>
    <w:rsid w:val="00E251BB"/>
    <w:rsid w:val="00EC0829"/>
    <w:rsid w:val="00F24C17"/>
    <w:rsid w:val="00F50A43"/>
    <w:rsid w:val="00F65D5B"/>
    <w:rsid w:val="00FE0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0FC5A4"/>
  <w15:chartTrackingRefBased/>
  <w15:docId w15:val="{3DD5D482-D881-476F-9BAD-BFAC5C042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6C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6C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6C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6C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6C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6C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6C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6C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6C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6C36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66C3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66C36"/>
    <w:rPr>
      <w:rFonts w:eastAsiaTheme="majorEastAsia" w:cstheme="majorBidi"/>
      <w:color w:val="2F5496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266C36"/>
    <w:rPr>
      <w:rFonts w:eastAsiaTheme="majorEastAsia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6C36"/>
    <w:rPr>
      <w:rFonts w:eastAsiaTheme="majorEastAsia" w:cstheme="majorBidi"/>
      <w:color w:val="2F5496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6C36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6C36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6C36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6C36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266C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6C36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6C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6C36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266C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6C36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266C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6C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6C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6C36"/>
    <w:rPr>
      <w:i/>
      <w:iCs/>
      <w:color w:val="2F5496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266C36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66C36"/>
    <w:rPr>
      <w:b/>
      <w:bCs/>
    </w:rPr>
  </w:style>
  <w:style w:type="character" w:styleId="Emphasis">
    <w:name w:val="Emphasis"/>
    <w:basedOn w:val="DefaultParagraphFont"/>
    <w:uiPriority w:val="20"/>
    <w:qFormat/>
    <w:rsid w:val="00266C36"/>
    <w:rPr>
      <w:i/>
      <w:iCs/>
    </w:rPr>
  </w:style>
  <w:style w:type="paragraph" w:styleId="NormalWeb">
    <w:name w:val="Normal (Web)"/>
    <w:basedOn w:val="Normal"/>
    <w:uiPriority w:val="99"/>
    <w:unhideWhenUsed/>
    <w:rsid w:val="00266C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66C3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66C3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66C36"/>
    <w:rPr>
      <w:color w:val="605E5C"/>
      <w:shd w:val="clear" w:color="auto" w:fill="E1DFDD"/>
    </w:rPr>
  </w:style>
  <w:style w:type="character" w:customStyle="1" w:styleId="url">
    <w:name w:val="url"/>
    <w:basedOn w:val="DefaultParagraphFont"/>
    <w:rsid w:val="006367DA"/>
  </w:style>
  <w:style w:type="paragraph" w:styleId="Header">
    <w:name w:val="header"/>
    <w:basedOn w:val="Normal"/>
    <w:link w:val="HeaderChar"/>
    <w:uiPriority w:val="99"/>
    <w:unhideWhenUsed/>
    <w:rsid w:val="007E7D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DD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D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DD1"/>
    <w:rPr>
      <w:lang w:val="en-US"/>
    </w:rPr>
  </w:style>
  <w:style w:type="table" w:styleId="TableGrid">
    <w:name w:val="Table Grid"/>
    <w:basedOn w:val="TableNormal"/>
    <w:uiPriority w:val="39"/>
    <w:rsid w:val="00DB3C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9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4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blog.codacy.com/owasp-top-10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zengrc.com/blog/top-7-vulnerability-mitigation-strategies/" TargetMode="Externa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pixelqa.com/blog/post/getting-started-with-burp-suite-a-step-by-step-guide-to-identifying-sql-injection-and-xss-vulnerabiliti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s://owasp.org/www-project-web-security-testing-guid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792</Words>
  <Characters>5070</Characters>
  <Application>Microsoft Office Word</Application>
  <DocSecurity>0</DocSecurity>
  <Lines>266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Cyrus Mokua</cp:lastModifiedBy>
  <cp:revision>2</cp:revision>
  <dcterms:created xsi:type="dcterms:W3CDTF">2025-07-26T03:25:00Z</dcterms:created>
  <dcterms:modified xsi:type="dcterms:W3CDTF">2025-07-26T03:25:00Z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35c608e1-1762-433f-9cc0-590cfd68d4b4</vt:lpwstr>
  </property>
</Properties>
</file>